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5D8BF">
      <w:pPr>
        <w:jc w:val="center"/>
        <w:rPr>
          <w:rStyle w:val="4"/>
          <w:rFonts w:eastAsia="方正小标宋简体"/>
          <w:bCs w:val="0"/>
          <w:color w:val="auto"/>
          <w:sz w:val="36"/>
          <w:szCs w:val="36"/>
        </w:rPr>
      </w:pPr>
      <w:r>
        <w:rPr>
          <w:rStyle w:val="4"/>
          <w:rFonts w:hint="eastAsia" w:eastAsia="方正小标宋简体"/>
          <w:b w:val="0"/>
          <w:bCs w:val="0"/>
          <w:color w:val="auto"/>
          <w:sz w:val="36"/>
          <w:szCs w:val="36"/>
        </w:rPr>
        <w:t>浙江省科学技术奖</w:t>
      </w:r>
      <w:r>
        <w:rPr>
          <w:rStyle w:val="4"/>
          <w:rFonts w:eastAsia="方正小标宋简体"/>
          <w:b w:val="0"/>
          <w:bCs w:val="0"/>
          <w:color w:val="auto"/>
          <w:sz w:val="36"/>
          <w:szCs w:val="36"/>
        </w:rPr>
        <w:t>公示信息表</w:t>
      </w:r>
    </w:p>
    <w:p w14:paraId="29E6AC41">
      <w:pPr>
        <w:spacing w:line="440" w:lineRule="exact"/>
        <w:rPr>
          <w:rFonts w:eastAsia="仿宋_GB2312"/>
          <w:sz w:val="28"/>
          <w:szCs w:val="24"/>
        </w:rPr>
      </w:pPr>
      <w:r>
        <w:rPr>
          <w:rFonts w:eastAsia="仿宋_GB2312"/>
          <w:sz w:val="28"/>
          <w:szCs w:val="24"/>
        </w:rPr>
        <w:t>提名奖项：科学技术进步奖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350"/>
      </w:tblGrid>
      <w:tr w14:paraId="51532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7E8D20E1">
            <w:pPr>
              <w:spacing w:line="440" w:lineRule="exact"/>
              <w:jc w:val="center"/>
              <w:rPr>
                <w:rFonts w:eastAsia="仿宋_GB2312"/>
                <w:bCs/>
                <w:sz w:val="28"/>
                <w:szCs w:val="24"/>
              </w:rPr>
            </w:pPr>
            <w:r>
              <w:rPr>
                <w:rFonts w:eastAsia="仿宋_GB2312"/>
                <w:bCs/>
                <w:sz w:val="28"/>
                <w:szCs w:val="24"/>
              </w:rPr>
              <w:t>成果名称</w:t>
            </w:r>
          </w:p>
        </w:tc>
        <w:tc>
          <w:tcPr>
            <w:tcW w:w="6350" w:type="dxa"/>
            <w:vAlign w:val="center"/>
          </w:tcPr>
          <w:p w14:paraId="581B753E">
            <w:pPr>
              <w:spacing w:line="440" w:lineRule="exact"/>
              <w:rPr>
                <w:rStyle w:val="4"/>
                <w:rFonts w:eastAsia="仿宋_GB2312"/>
                <w:b w:val="0"/>
                <w:color w:val="auto"/>
              </w:rPr>
            </w:pPr>
            <w:r>
              <w:rPr>
                <w:rStyle w:val="4"/>
                <w:rFonts w:hint="eastAsia" w:eastAsia="仿宋_GB2312"/>
                <w:b w:val="0"/>
                <w:color w:val="auto"/>
              </w:rPr>
              <w:t>商用车高冗余电液复合转向系统关键技术及产业化应用</w:t>
            </w:r>
          </w:p>
        </w:tc>
      </w:tr>
      <w:tr w14:paraId="6DD52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794B0441">
            <w:pPr>
              <w:spacing w:line="440" w:lineRule="exact"/>
              <w:jc w:val="center"/>
              <w:rPr>
                <w:rFonts w:eastAsia="仿宋_GB2312"/>
                <w:bCs/>
                <w:sz w:val="28"/>
                <w:szCs w:val="24"/>
              </w:rPr>
            </w:pPr>
            <w:r>
              <w:rPr>
                <w:rFonts w:eastAsia="仿宋_GB2312"/>
                <w:bCs/>
                <w:sz w:val="28"/>
                <w:szCs w:val="24"/>
              </w:rPr>
              <w:t>提名等级</w:t>
            </w:r>
          </w:p>
        </w:tc>
        <w:tc>
          <w:tcPr>
            <w:tcW w:w="6350" w:type="dxa"/>
            <w:vAlign w:val="center"/>
          </w:tcPr>
          <w:p w14:paraId="09100316">
            <w:pPr>
              <w:rPr>
                <w:rStyle w:val="4"/>
                <w:rFonts w:eastAsia="仿宋_GB2312"/>
                <w:b w:val="0"/>
                <w:color w:val="auto"/>
              </w:rPr>
            </w:pPr>
            <w:r>
              <w:rPr>
                <w:rStyle w:val="4"/>
                <w:rFonts w:hint="eastAsia" w:eastAsia="仿宋_GB2312"/>
                <w:b w:val="0"/>
                <w:color w:val="auto"/>
              </w:rPr>
              <w:t>二等奖</w:t>
            </w:r>
          </w:p>
        </w:tc>
      </w:tr>
      <w:tr w14:paraId="39FC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2156" w:type="dxa"/>
            <w:vAlign w:val="center"/>
          </w:tcPr>
          <w:p w14:paraId="3EB2F325">
            <w:pPr>
              <w:spacing w:line="440" w:lineRule="exact"/>
              <w:jc w:val="center"/>
              <w:rPr>
                <w:rFonts w:ascii="仿宋" w:hAnsi="仿宋" w:eastAsia="仿宋"/>
                <w:bCs/>
                <w:sz w:val="28"/>
                <w:szCs w:val="24"/>
              </w:rPr>
            </w:pPr>
            <w:r>
              <w:rPr>
                <w:rFonts w:ascii="仿宋" w:hAnsi="仿宋" w:eastAsia="仿宋"/>
                <w:bCs/>
                <w:sz w:val="28"/>
                <w:szCs w:val="24"/>
              </w:rPr>
              <w:t>提名书</w:t>
            </w:r>
          </w:p>
          <w:p w14:paraId="151D9B9A">
            <w:pPr>
              <w:spacing w:line="440" w:lineRule="exact"/>
              <w:jc w:val="center"/>
              <w:rPr>
                <w:rFonts w:ascii="仿宋" w:hAnsi="仿宋" w:eastAsia="仿宋"/>
                <w:bCs/>
                <w:sz w:val="28"/>
                <w:szCs w:val="24"/>
              </w:rPr>
            </w:pPr>
            <w:r>
              <w:rPr>
                <w:rFonts w:ascii="仿宋" w:hAnsi="仿宋" w:eastAsia="仿宋"/>
                <w:bCs/>
                <w:sz w:val="28"/>
                <w:szCs w:val="24"/>
              </w:rPr>
              <w:t>相关内容</w:t>
            </w:r>
          </w:p>
        </w:tc>
        <w:tc>
          <w:tcPr>
            <w:tcW w:w="6350" w:type="dxa"/>
            <w:vAlign w:val="center"/>
          </w:tcPr>
          <w:p w14:paraId="78CB0260">
            <w:pPr>
              <w:spacing w:line="440" w:lineRule="exact"/>
              <w:rPr>
                <w:rFonts w:ascii="仿宋" w:hAnsi="仿宋" w:eastAsia="仿宋"/>
                <w:sz w:val="24"/>
                <w:szCs w:val="24"/>
              </w:rPr>
            </w:pPr>
            <w:r>
              <w:rPr>
                <w:rFonts w:hint="eastAsia" w:ascii="仿宋" w:hAnsi="仿宋" w:eastAsia="仿宋"/>
                <w:sz w:val="24"/>
                <w:szCs w:val="24"/>
                <w:lang w:val="en-US" w:eastAsia="zh-CN"/>
              </w:rPr>
              <w:t>1</w:t>
            </w:r>
            <w:r>
              <w:rPr>
                <w:rFonts w:ascii="仿宋" w:hAnsi="仿宋" w:eastAsia="仿宋"/>
                <w:sz w:val="24"/>
                <w:szCs w:val="24"/>
              </w:rPr>
              <w:t>.</w:t>
            </w:r>
            <w:r>
              <w:rPr>
                <w:rFonts w:hint="eastAsia" w:ascii="仿宋" w:hAnsi="仿宋" w:eastAsia="仿宋"/>
                <w:sz w:val="24"/>
                <w:szCs w:val="24"/>
              </w:rPr>
              <w:t>发明专利，一种基于智慧交通的停车管理指挥系统，</w:t>
            </w:r>
            <w:r>
              <w:rPr>
                <w:rFonts w:ascii="仿宋" w:hAnsi="仿宋" w:eastAsia="仿宋"/>
                <w:sz w:val="24"/>
                <w:szCs w:val="21"/>
              </w:rPr>
              <w:t>ZL202210649032.9</w:t>
            </w:r>
          </w:p>
          <w:p w14:paraId="03F199E0">
            <w:pPr>
              <w:spacing w:line="440" w:lineRule="exact"/>
              <w:rPr>
                <w:rFonts w:ascii="仿宋" w:hAnsi="仿宋" w:eastAsia="仿宋"/>
                <w:sz w:val="24"/>
                <w:szCs w:val="21"/>
              </w:rPr>
            </w:pPr>
            <w:r>
              <w:rPr>
                <w:rFonts w:hint="eastAsia" w:ascii="仿宋" w:hAnsi="仿宋" w:eastAsia="仿宋"/>
                <w:sz w:val="24"/>
                <w:szCs w:val="24"/>
                <w:lang w:val="en-US" w:eastAsia="zh-CN"/>
              </w:rPr>
              <w:t>2.</w:t>
            </w:r>
            <w:r>
              <w:rPr>
                <w:rFonts w:hint="eastAsia" w:ascii="仿宋" w:hAnsi="仿宋" w:eastAsia="仿宋"/>
                <w:sz w:val="24"/>
                <w:szCs w:val="24"/>
              </w:rPr>
              <w:t>发明专利，一种水产养殖水质净化无人驾驶船，</w:t>
            </w:r>
            <w:r>
              <w:rPr>
                <w:rFonts w:ascii="仿宋" w:hAnsi="仿宋" w:eastAsia="仿宋"/>
                <w:sz w:val="24"/>
                <w:szCs w:val="21"/>
              </w:rPr>
              <w:t>ZL202211132832.X</w:t>
            </w:r>
          </w:p>
          <w:p w14:paraId="50CE22B4">
            <w:pPr>
              <w:spacing w:line="440" w:lineRule="exact"/>
              <w:rPr>
                <w:rFonts w:ascii="仿宋" w:hAnsi="仿宋" w:eastAsia="仿宋"/>
                <w:sz w:val="24"/>
                <w:szCs w:val="24"/>
              </w:rPr>
            </w:pPr>
            <w:r>
              <w:rPr>
                <w:rFonts w:hint="eastAsia" w:ascii="仿宋" w:hAnsi="仿宋" w:eastAsia="仿宋"/>
                <w:sz w:val="24"/>
                <w:szCs w:val="24"/>
                <w:lang w:val="en-US" w:eastAsia="zh-CN"/>
              </w:rPr>
              <w:t>3</w:t>
            </w:r>
            <w:r>
              <w:rPr>
                <w:rFonts w:ascii="仿宋" w:hAnsi="仿宋" w:eastAsia="仿宋"/>
                <w:sz w:val="24"/>
                <w:szCs w:val="24"/>
              </w:rPr>
              <w:t>.</w:t>
            </w:r>
            <w:r>
              <w:rPr>
                <w:rFonts w:hint="eastAsia" w:ascii="仿宋" w:hAnsi="仿宋" w:eastAsia="仿宋"/>
                <w:sz w:val="24"/>
                <w:szCs w:val="24"/>
              </w:rPr>
              <w:t>发明专利，一种转向机构及转向信号输出机构及车辆，</w:t>
            </w:r>
            <w:r>
              <w:rPr>
                <w:rFonts w:ascii="仿宋" w:hAnsi="仿宋" w:eastAsia="仿宋"/>
                <w:sz w:val="24"/>
                <w:szCs w:val="21"/>
              </w:rPr>
              <w:t>ZL202211067583.0</w:t>
            </w:r>
          </w:p>
          <w:p w14:paraId="4B9F41E2">
            <w:pPr>
              <w:spacing w:line="440" w:lineRule="exact"/>
              <w:rPr>
                <w:rFonts w:ascii="仿宋" w:hAnsi="仿宋" w:eastAsia="仿宋"/>
                <w:sz w:val="24"/>
                <w:szCs w:val="24"/>
              </w:rPr>
            </w:pPr>
            <w:r>
              <w:rPr>
                <w:rFonts w:hint="eastAsia" w:ascii="仿宋" w:hAnsi="仿宋" w:eastAsia="仿宋"/>
                <w:sz w:val="24"/>
                <w:szCs w:val="24"/>
                <w:lang w:val="en-US" w:eastAsia="zh-CN"/>
              </w:rPr>
              <w:t>4</w:t>
            </w:r>
            <w:r>
              <w:rPr>
                <w:rFonts w:ascii="仿宋" w:hAnsi="仿宋" w:eastAsia="仿宋"/>
                <w:sz w:val="24"/>
                <w:szCs w:val="24"/>
              </w:rPr>
              <w:t>.</w:t>
            </w:r>
            <w:r>
              <w:rPr>
                <w:rFonts w:hint="eastAsia" w:ascii="仿宋" w:hAnsi="仿宋" w:eastAsia="仿宋"/>
                <w:sz w:val="24"/>
                <w:szCs w:val="24"/>
              </w:rPr>
              <w:t>发明专利，一种用于分布式后驱电动汽车的双模式转矩分配控制方法，</w:t>
            </w:r>
            <w:r>
              <w:rPr>
                <w:rFonts w:ascii="仿宋" w:hAnsi="仿宋" w:eastAsia="仿宋"/>
                <w:sz w:val="24"/>
                <w:szCs w:val="21"/>
              </w:rPr>
              <w:t>ZL202011621280.X</w:t>
            </w:r>
          </w:p>
          <w:p w14:paraId="52665972">
            <w:pPr>
              <w:spacing w:line="440" w:lineRule="exact"/>
              <w:rPr>
                <w:rFonts w:ascii="仿宋" w:hAnsi="仿宋" w:eastAsia="仿宋"/>
                <w:sz w:val="24"/>
                <w:szCs w:val="24"/>
              </w:rPr>
            </w:pPr>
            <w:r>
              <w:rPr>
                <w:rFonts w:hint="eastAsia" w:ascii="仿宋" w:hAnsi="仿宋" w:eastAsia="仿宋"/>
                <w:sz w:val="24"/>
                <w:szCs w:val="24"/>
                <w:lang w:val="en-US" w:eastAsia="zh-CN"/>
              </w:rPr>
              <w:t>5</w:t>
            </w:r>
            <w:r>
              <w:rPr>
                <w:rFonts w:ascii="仿宋" w:hAnsi="仿宋" w:eastAsia="仿宋"/>
                <w:sz w:val="24"/>
                <w:szCs w:val="24"/>
              </w:rPr>
              <w:t>.</w:t>
            </w:r>
            <w:r>
              <w:rPr>
                <w:rFonts w:hint="eastAsia" w:ascii="仿宋" w:hAnsi="仿宋" w:eastAsia="仿宋"/>
                <w:sz w:val="24"/>
                <w:szCs w:val="24"/>
              </w:rPr>
              <w:t>发明专利，一种基于主动容错的C-EPS控制策略硬件在环仿真开发平台，</w:t>
            </w:r>
            <w:r>
              <w:rPr>
                <w:rFonts w:ascii="仿宋" w:hAnsi="仿宋" w:eastAsia="仿宋"/>
                <w:sz w:val="24"/>
                <w:szCs w:val="21"/>
              </w:rPr>
              <w:t>ZL202011145182.3</w:t>
            </w:r>
          </w:p>
          <w:p w14:paraId="535707C3">
            <w:pPr>
              <w:spacing w:line="440" w:lineRule="exact"/>
              <w:rPr>
                <w:rFonts w:hint="eastAsia" w:ascii="仿宋" w:hAnsi="仿宋" w:eastAsia="仿宋"/>
                <w:sz w:val="24"/>
                <w:szCs w:val="24"/>
              </w:rPr>
            </w:pPr>
            <w:r>
              <w:rPr>
                <w:rFonts w:hint="eastAsia" w:ascii="仿宋" w:hAnsi="仿宋" w:eastAsia="仿宋"/>
                <w:sz w:val="24"/>
                <w:szCs w:val="24"/>
                <w:lang w:val="en-US" w:eastAsia="zh-CN"/>
              </w:rPr>
              <w:t>6</w:t>
            </w:r>
            <w:r>
              <w:rPr>
                <w:rFonts w:ascii="仿宋" w:hAnsi="仿宋" w:eastAsia="仿宋"/>
                <w:sz w:val="24"/>
                <w:szCs w:val="24"/>
              </w:rPr>
              <w:t>.</w:t>
            </w:r>
            <w:r>
              <w:rPr>
                <w:rFonts w:hint="eastAsia" w:ascii="仿宋" w:hAnsi="仿宋" w:eastAsia="仿宋"/>
                <w:sz w:val="24"/>
                <w:szCs w:val="24"/>
              </w:rPr>
              <w:t xml:space="preserve">论文，Robust </w:t>
            </w:r>
            <w:r>
              <w:rPr>
                <w:rFonts w:hint="eastAsia" w:ascii="仿宋" w:hAnsi="仿宋" w:eastAsia="仿宋"/>
                <w:sz w:val="24"/>
                <w:szCs w:val="24"/>
                <w:lang w:val="en-US" w:eastAsia="zh-CN"/>
              </w:rPr>
              <w:t>D</w:t>
            </w:r>
            <w:r>
              <w:rPr>
                <w:rFonts w:hint="eastAsia" w:ascii="仿宋" w:hAnsi="仿宋" w:eastAsia="仿宋"/>
                <w:sz w:val="24"/>
                <w:szCs w:val="24"/>
              </w:rPr>
              <w:t xml:space="preserve">etection and </w:t>
            </w:r>
            <w:r>
              <w:rPr>
                <w:rFonts w:hint="eastAsia" w:ascii="仿宋" w:hAnsi="仿宋" w:eastAsia="仿宋"/>
                <w:sz w:val="24"/>
                <w:szCs w:val="24"/>
                <w:lang w:val="en-US" w:eastAsia="zh-CN"/>
              </w:rPr>
              <w:t>T</w:t>
            </w:r>
            <w:r>
              <w:rPr>
                <w:rFonts w:hint="eastAsia" w:ascii="仿宋" w:hAnsi="仿宋" w:eastAsia="仿宋"/>
                <w:sz w:val="24"/>
                <w:szCs w:val="24"/>
              </w:rPr>
              <w:t xml:space="preserve">racking </w:t>
            </w:r>
            <w:r>
              <w:rPr>
                <w:rFonts w:hint="eastAsia" w:ascii="仿宋" w:hAnsi="仿宋" w:eastAsia="仿宋"/>
                <w:sz w:val="24"/>
                <w:szCs w:val="24"/>
                <w:lang w:val="en-US" w:eastAsia="zh-CN"/>
              </w:rPr>
              <w:t>M</w:t>
            </w:r>
            <w:r>
              <w:rPr>
                <w:rFonts w:hint="eastAsia" w:ascii="仿宋" w:hAnsi="仿宋" w:eastAsia="仿宋"/>
                <w:sz w:val="24"/>
                <w:szCs w:val="24"/>
              </w:rPr>
              <w:t xml:space="preserve">ethod for </w:t>
            </w:r>
            <w:r>
              <w:rPr>
                <w:rFonts w:hint="eastAsia" w:ascii="仿宋" w:hAnsi="仿宋" w:eastAsia="仿宋"/>
                <w:sz w:val="24"/>
                <w:szCs w:val="24"/>
                <w:lang w:val="en-US" w:eastAsia="zh-CN"/>
              </w:rPr>
              <w:t>M</w:t>
            </w:r>
            <w:r>
              <w:rPr>
                <w:rFonts w:hint="eastAsia" w:ascii="仿宋" w:hAnsi="仿宋" w:eastAsia="仿宋"/>
                <w:sz w:val="24"/>
                <w:szCs w:val="24"/>
              </w:rPr>
              <w:t xml:space="preserve">oving </w:t>
            </w:r>
            <w:r>
              <w:rPr>
                <w:rFonts w:hint="eastAsia" w:ascii="仿宋" w:hAnsi="仿宋" w:eastAsia="仿宋"/>
                <w:sz w:val="24"/>
                <w:szCs w:val="24"/>
                <w:lang w:val="en-US" w:eastAsia="zh-CN"/>
              </w:rPr>
              <w:t>O</w:t>
            </w:r>
            <w:r>
              <w:rPr>
                <w:rFonts w:hint="eastAsia" w:ascii="仿宋" w:hAnsi="仿宋" w:eastAsia="仿宋"/>
                <w:sz w:val="24"/>
                <w:szCs w:val="24"/>
              </w:rPr>
              <w:t xml:space="preserve">bject </w:t>
            </w:r>
            <w:r>
              <w:rPr>
                <w:rFonts w:hint="eastAsia" w:ascii="仿宋" w:hAnsi="仿宋" w:eastAsia="仿宋"/>
                <w:sz w:val="24"/>
                <w:szCs w:val="24"/>
                <w:lang w:val="en-US" w:eastAsia="zh-CN"/>
              </w:rPr>
              <w:t>B</w:t>
            </w:r>
            <w:r>
              <w:rPr>
                <w:rFonts w:hint="eastAsia" w:ascii="仿宋" w:hAnsi="仿宋" w:eastAsia="仿宋"/>
                <w:sz w:val="24"/>
                <w:szCs w:val="24"/>
              </w:rPr>
              <w:t xml:space="preserve">ased on </w:t>
            </w:r>
            <w:r>
              <w:rPr>
                <w:rFonts w:hint="eastAsia" w:ascii="仿宋" w:hAnsi="仿宋" w:eastAsia="仿宋"/>
                <w:sz w:val="24"/>
                <w:szCs w:val="24"/>
                <w:lang w:val="en-US" w:eastAsia="zh-CN"/>
              </w:rPr>
              <w:t>R</w:t>
            </w:r>
            <w:r>
              <w:rPr>
                <w:rFonts w:hint="eastAsia" w:ascii="仿宋" w:hAnsi="仿宋" w:eastAsia="仿宋"/>
                <w:sz w:val="24"/>
                <w:szCs w:val="24"/>
              </w:rPr>
              <w:t xml:space="preserve">adar and </w:t>
            </w:r>
            <w:r>
              <w:rPr>
                <w:rFonts w:hint="eastAsia" w:ascii="仿宋" w:hAnsi="仿宋" w:eastAsia="仿宋"/>
                <w:sz w:val="24"/>
                <w:szCs w:val="24"/>
                <w:lang w:val="en-US" w:eastAsia="zh-CN"/>
              </w:rPr>
              <w:t>C</w:t>
            </w:r>
            <w:r>
              <w:rPr>
                <w:rFonts w:hint="eastAsia" w:ascii="仿宋" w:hAnsi="仿宋" w:eastAsia="仿宋"/>
                <w:sz w:val="24"/>
                <w:szCs w:val="24"/>
              </w:rPr>
              <w:t xml:space="preserve">amera </w:t>
            </w:r>
            <w:r>
              <w:rPr>
                <w:rFonts w:hint="eastAsia" w:ascii="仿宋" w:hAnsi="仿宋" w:eastAsia="仿宋"/>
                <w:sz w:val="24"/>
                <w:szCs w:val="24"/>
                <w:lang w:val="en-US" w:eastAsia="zh-CN"/>
              </w:rPr>
              <w:t>D</w:t>
            </w:r>
            <w:r>
              <w:rPr>
                <w:rFonts w:hint="eastAsia" w:ascii="仿宋" w:hAnsi="仿宋" w:eastAsia="仿宋"/>
                <w:sz w:val="24"/>
                <w:szCs w:val="24"/>
              </w:rPr>
              <w:t xml:space="preserve">ata </w:t>
            </w:r>
            <w:r>
              <w:rPr>
                <w:rFonts w:hint="eastAsia" w:ascii="仿宋" w:hAnsi="仿宋" w:eastAsia="仿宋"/>
                <w:sz w:val="24"/>
                <w:szCs w:val="24"/>
                <w:lang w:val="en-US" w:eastAsia="zh-CN"/>
              </w:rPr>
              <w:t>F</w:t>
            </w:r>
            <w:r>
              <w:rPr>
                <w:rFonts w:hint="eastAsia" w:ascii="仿宋" w:hAnsi="仿宋" w:eastAsia="仿宋"/>
                <w:sz w:val="24"/>
                <w:szCs w:val="24"/>
              </w:rPr>
              <w:t>usion</w:t>
            </w:r>
          </w:p>
          <w:p w14:paraId="34803B92">
            <w:pPr>
              <w:spacing w:line="440" w:lineRule="exact"/>
              <w:rPr>
                <w:rFonts w:hint="eastAsia" w:ascii="仿宋" w:hAnsi="仿宋" w:eastAsia="仿宋"/>
                <w:sz w:val="24"/>
                <w:szCs w:val="24"/>
              </w:rPr>
            </w:pPr>
            <w:r>
              <w:rPr>
                <w:rFonts w:hint="eastAsia" w:ascii="仿宋" w:hAnsi="仿宋" w:eastAsia="仿宋"/>
                <w:sz w:val="24"/>
                <w:szCs w:val="24"/>
                <w:lang w:val="en-US" w:eastAsia="zh-CN"/>
              </w:rPr>
              <w:t>7</w:t>
            </w:r>
            <w:r>
              <w:rPr>
                <w:rFonts w:ascii="仿宋" w:hAnsi="仿宋" w:eastAsia="仿宋"/>
                <w:sz w:val="24"/>
                <w:szCs w:val="24"/>
              </w:rPr>
              <w:t>.</w:t>
            </w:r>
            <w:r>
              <w:rPr>
                <w:rFonts w:hint="eastAsia" w:ascii="仿宋" w:hAnsi="仿宋" w:eastAsia="仿宋"/>
                <w:sz w:val="24"/>
                <w:szCs w:val="24"/>
              </w:rPr>
              <w:t xml:space="preserve">论文，Traffic </w:t>
            </w:r>
            <w:r>
              <w:rPr>
                <w:rFonts w:hint="eastAsia" w:ascii="仿宋" w:hAnsi="仿宋" w:eastAsia="仿宋"/>
                <w:sz w:val="24"/>
                <w:szCs w:val="24"/>
                <w:lang w:val="en-US" w:eastAsia="zh-CN"/>
              </w:rPr>
              <w:t>P</w:t>
            </w:r>
            <w:r>
              <w:rPr>
                <w:rFonts w:hint="eastAsia" w:ascii="仿宋" w:hAnsi="仿宋" w:eastAsia="仿宋"/>
                <w:sz w:val="24"/>
                <w:szCs w:val="24"/>
              </w:rPr>
              <w:t xml:space="preserve">articipants </w:t>
            </w:r>
            <w:r>
              <w:rPr>
                <w:rFonts w:hint="eastAsia" w:ascii="仿宋" w:hAnsi="仿宋" w:eastAsia="仿宋"/>
                <w:sz w:val="24"/>
                <w:szCs w:val="24"/>
                <w:lang w:val="en-US" w:eastAsia="zh-CN"/>
              </w:rPr>
              <w:t>C</w:t>
            </w:r>
            <w:r>
              <w:rPr>
                <w:rFonts w:hint="eastAsia" w:ascii="仿宋" w:hAnsi="仿宋" w:eastAsia="仿宋"/>
                <w:sz w:val="24"/>
                <w:szCs w:val="24"/>
              </w:rPr>
              <w:t xml:space="preserve">lassification </w:t>
            </w:r>
            <w:r>
              <w:rPr>
                <w:rFonts w:hint="eastAsia" w:ascii="仿宋" w:hAnsi="仿宋" w:eastAsia="仿宋"/>
                <w:sz w:val="24"/>
                <w:szCs w:val="24"/>
                <w:lang w:val="en-US" w:eastAsia="zh-CN"/>
              </w:rPr>
              <w:t>B</w:t>
            </w:r>
            <w:r>
              <w:rPr>
                <w:rFonts w:hint="eastAsia" w:ascii="仿宋" w:hAnsi="仿宋" w:eastAsia="仿宋"/>
                <w:sz w:val="24"/>
                <w:szCs w:val="24"/>
              </w:rPr>
              <w:t xml:space="preserve">ased on 3D </w:t>
            </w:r>
            <w:r>
              <w:rPr>
                <w:rFonts w:hint="eastAsia" w:ascii="仿宋" w:hAnsi="仿宋" w:eastAsia="仿宋"/>
                <w:sz w:val="24"/>
                <w:szCs w:val="24"/>
                <w:lang w:val="en-US" w:eastAsia="zh-CN"/>
              </w:rPr>
              <w:t>R</w:t>
            </w:r>
            <w:r>
              <w:rPr>
                <w:rFonts w:hint="eastAsia" w:ascii="仿宋" w:hAnsi="仿宋" w:eastAsia="仿宋"/>
                <w:sz w:val="24"/>
                <w:szCs w:val="24"/>
              </w:rPr>
              <w:t xml:space="preserve">adio </w:t>
            </w:r>
            <w:r>
              <w:rPr>
                <w:rFonts w:hint="eastAsia" w:ascii="仿宋" w:hAnsi="仿宋" w:eastAsia="仿宋"/>
                <w:sz w:val="24"/>
                <w:szCs w:val="24"/>
                <w:lang w:val="en-US" w:eastAsia="zh-CN"/>
              </w:rPr>
              <w:t>D</w:t>
            </w:r>
            <w:r>
              <w:rPr>
                <w:rFonts w:hint="eastAsia" w:ascii="仿宋" w:hAnsi="仿宋" w:eastAsia="仿宋"/>
                <w:sz w:val="24"/>
                <w:szCs w:val="24"/>
              </w:rPr>
              <w:t xml:space="preserve">etection and </w:t>
            </w:r>
            <w:r>
              <w:rPr>
                <w:rFonts w:hint="eastAsia" w:ascii="仿宋" w:hAnsi="仿宋" w:eastAsia="仿宋"/>
                <w:sz w:val="24"/>
                <w:szCs w:val="24"/>
                <w:lang w:val="en-US" w:eastAsia="zh-CN"/>
              </w:rPr>
              <w:t>R</w:t>
            </w:r>
            <w:r>
              <w:rPr>
                <w:rFonts w:hint="eastAsia" w:ascii="仿宋" w:hAnsi="仿宋" w:eastAsia="仿宋"/>
                <w:sz w:val="24"/>
                <w:szCs w:val="24"/>
              </w:rPr>
              <w:t xml:space="preserve">anging </w:t>
            </w:r>
            <w:r>
              <w:rPr>
                <w:rFonts w:hint="eastAsia" w:ascii="仿宋" w:hAnsi="仿宋" w:eastAsia="仿宋"/>
                <w:sz w:val="24"/>
                <w:szCs w:val="24"/>
                <w:lang w:val="en-US" w:eastAsia="zh-CN"/>
              </w:rPr>
              <w:t>P</w:t>
            </w:r>
            <w:r>
              <w:rPr>
                <w:rFonts w:hint="eastAsia" w:ascii="仿宋" w:hAnsi="仿宋" w:eastAsia="仿宋"/>
                <w:sz w:val="24"/>
                <w:szCs w:val="24"/>
              </w:rPr>
              <w:t>oint</w:t>
            </w:r>
          </w:p>
          <w:p w14:paraId="74233558">
            <w:pPr>
              <w:spacing w:line="440" w:lineRule="exact"/>
              <w:rPr>
                <w:rFonts w:hint="eastAsia" w:ascii="仿宋" w:hAnsi="仿宋" w:eastAsia="仿宋"/>
                <w:sz w:val="24"/>
                <w:szCs w:val="24"/>
              </w:rPr>
            </w:pPr>
            <w:r>
              <w:rPr>
                <w:rFonts w:hint="eastAsia" w:ascii="仿宋" w:hAnsi="仿宋" w:eastAsia="仿宋"/>
                <w:sz w:val="24"/>
                <w:szCs w:val="24"/>
                <w:lang w:val="en-US" w:eastAsia="zh-CN"/>
              </w:rPr>
              <w:t>8</w:t>
            </w:r>
            <w:r>
              <w:rPr>
                <w:rFonts w:ascii="仿宋" w:hAnsi="仿宋" w:eastAsia="仿宋"/>
                <w:sz w:val="24"/>
                <w:szCs w:val="24"/>
              </w:rPr>
              <w:t>.</w:t>
            </w:r>
            <w:r>
              <w:rPr>
                <w:rFonts w:hint="eastAsia" w:ascii="仿宋" w:hAnsi="仿宋" w:eastAsia="仿宋"/>
                <w:sz w:val="24"/>
                <w:szCs w:val="24"/>
              </w:rPr>
              <w:t>论文，Dynamic Hand Gesture Recognition in In-Vehicle Environment</w:t>
            </w:r>
          </w:p>
          <w:p w14:paraId="0FA0AC5C">
            <w:pPr>
              <w:spacing w:line="440" w:lineRule="exact"/>
              <w:rPr>
                <w:rFonts w:hint="eastAsia" w:ascii="仿宋" w:hAnsi="仿宋" w:eastAsia="仿宋"/>
                <w:sz w:val="24"/>
                <w:szCs w:val="24"/>
              </w:rPr>
            </w:pPr>
            <w:r>
              <w:rPr>
                <w:rFonts w:hint="eastAsia" w:ascii="仿宋" w:hAnsi="仿宋" w:eastAsia="仿宋"/>
                <w:sz w:val="24"/>
                <w:szCs w:val="24"/>
                <w:lang w:val="en-US" w:eastAsia="zh-CN"/>
              </w:rPr>
              <w:t>9</w:t>
            </w:r>
            <w:r>
              <w:rPr>
                <w:rFonts w:ascii="仿宋" w:hAnsi="仿宋" w:eastAsia="仿宋"/>
                <w:sz w:val="24"/>
                <w:szCs w:val="24"/>
              </w:rPr>
              <w:t>.</w:t>
            </w:r>
            <w:r>
              <w:rPr>
                <w:rFonts w:hint="eastAsia" w:ascii="仿宋" w:hAnsi="仿宋" w:eastAsia="仿宋"/>
                <w:sz w:val="24"/>
                <w:szCs w:val="24"/>
              </w:rPr>
              <w:t>论文，Multi-Lane Detection and Tracking Using Temporal-Spatial Model and Particle Filtering</w:t>
            </w:r>
          </w:p>
          <w:p w14:paraId="5D1C0E76">
            <w:pPr>
              <w:spacing w:line="440" w:lineRule="exact"/>
              <w:rPr>
                <w:rFonts w:ascii="仿宋" w:hAnsi="仿宋" w:eastAsia="仿宋"/>
                <w:bCs/>
                <w:sz w:val="24"/>
                <w:szCs w:val="24"/>
              </w:rPr>
            </w:pPr>
            <w:r>
              <w:rPr>
                <w:rFonts w:hint="eastAsia" w:ascii="仿宋" w:hAnsi="仿宋" w:eastAsia="仿宋"/>
                <w:sz w:val="24"/>
                <w:szCs w:val="24"/>
                <w:lang w:val="en-US" w:eastAsia="zh-CN"/>
              </w:rPr>
              <w:t>10</w:t>
            </w:r>
            <w:r>
              <w:rPr>
                <w:rFonts w:ascii="仿宋" w:hAnsi="仿宋" w:eastAsia="仿宋"/>
                <w:sz w:val="24"/>
                <w:szCs w:val="24"/>
              </w:rPr>
              <w:t>.</w:t>
            </w:r>
            <w:r>
              <w:rPr>
                <w:rFonts w:hint="eastAsia" w:ascii="仿宋" w:hAnsi="仿宋" w:eastAsia="仿宋"/>
                <w:sz w:val="24"/>
                <w:szCs w:val="24"/>
              </w:rPr>
              <w:t>软件著作权，融合路感信息的智能驾驶轨迹跟踪控制算法软件V1.0，</w:t>
            </w:r>
            <w:r>
              <w:rPr>
                <w:rFonts w:ascii="仿宋" w:hAnsi="仿宋" w:eastAsia="仿宋"/>
                <w:sz w:val="24"/>
                <w:szCs w:val="24"/>
              </w:rPr>
              <w:t>2024SR0289687</w:t>
            </w:r>
          </w:p>
        </w:tc>
      </w:tr>
      <w:tr w14:paraId="238F8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2156" w:type="dxa"/>
            <w:tcBorders>
              <w:right w:val="single" w:color="auto" w:sz="4" w:space="0"/>
            </w:tcBorders>
            <w:vAlign w:val="center"/>
          </w:tcPr>
          <w:p w14:paraId="77AF77D1">
            <w:pPr>
              <w:spacing w:line="440" w:lineRule="exact"/>
              <w:jc w:val="center"/>
              <w:rPr>
                <w:rFonts w:eastAsia="仿宋_GB2312"/>
                <w:bCs/>
                <w:sz w:val="28"/>
                <w:szCs w:val="24"/>
              </w:rPr>
            </w:pPr>
            <w:r>
              <w:rPr>
                <w:rFonts w:eastAsia="仿宋_GB2312"/>
                <w:bCs/>
                <w:sz w:val="28"/>
                <w:szCs w:val="24"/>
              </w:rPr>
              <w:t>主要完成人</w:t>
            </w:r>
          </w:p>
        </w:tc>
        <w:tc>
          <w:tcPr>
            <w:tcW w:w="6350" w:type="dxa"/>
            <w:tcBorders>
              <w:left w:val="single" w:color="auto" w:sz="4" w:space="0"/>
            </w:tcBorders>
            <w:vAlign w:val="center"/>
          </w:tcPr>
          <w:p w14:paraId="2B914F42">
            <w:pPr>
              <w:spacing w:line="440" w:lineRule="exact"/>
              <w:rPr>
                <w:rFonts w:eastAsia="仿宋_GB2312"/>
                <w:bCs/>
                <w:sz w:val="24"/>
                <w:szCs w:val="24"/>
              </w:rPr>
            </w:pPr>
            <w:r>
              <w:rPr>
                <w:rFonts w:hint="eastAsia" w:eastAsia="仿宋_GB2312"/>
                <w:bCs/>
                <w:sz w:val="24"/>
                <w:szCs w:val="24"/>
              </w:rPr>
              <w:t>王</w:t>
            </w:r>
            <w:r>
              <w:rPr>
                <w:rFonts w:hint="eastAsia" w:eastAsia="仿宋_GB2312"/>
                <w:bCs/>
                <w:sz w:val="24"/>
                <w:szCs w:val="24"/>
                <w:lang w:val="en-US" w:eastAsia="zh-CN"/>
              </w:rPr>
              <w:t xml:space="preserve">  </w:t>
            </w:r>
            <w:r>
              <w:rPr>
                <w:rFonts w:hint="eastAsia" w:eastAsia="仿宋_GB2312"/>
                <w:bCs/>
                <w:sz w:val="24"/>
                <w:szCs w:val="24"/>
              </w:rPr>
              <w:t>芳，</w:t>
            </w:r>
            <w:r>
              <w:rPr>
                <w:rFonts w:eastAsia="仿宋_GB2312"/>
                <w:bCs/>
                <w:sz w:val="24"/>
                <w:szCs w:val="24"/>
              </w:rPr>
              <w:t>排名1，</w:t>
            </w:r>
            <w:r>
              <w:rPr>
                <w:rFonts w:hint="eastAsia" w:eastAsia="仿宋_GB2312"/>
                <w:bCs/>
                <w:sz w:val="24"/>
                <w:szCs w:val="24"/>
              </w:rPr>
              <w:t>浙大城市学院</w:t>
            </w:r>
          </w:p>
          <w:p w14:paraId="7F5999F4">
            <w:pPr>
              <w:spacing w:line="440" w:lineRule="exact"/>
              <w:rPr>
                <w:rFonts w:eastAsia="仿宋_GB2312"/>
                <w:bCs/>
                <w:sz w:val="24"/>
                <w:szCs w:val="24"/>
              </w:rPr>
            </w:pPr>
            <w:r>
              <w:rPr>
                <w:rFonts w:hint="eastAsia" w:eastAsia="仿宋_GB2312"/>
                <w:bCs/>
                <w:sz w:val="24"/>
                <w:szCs w:val="24"/>
              </w:rPr>
              <w:t>董西杰，</w:t>
            </w:r>
            <w:r>
              <w:rPr>
                <w:rFonts w:eastAsia="仿宋_GB2312"/>
                <w:bCs/>
                <w:sz w:val="24"/>
                <w:szCs w:val="24"/>
              </w:rPr>
              <w:t>排名2，</w:t>
            </w:r>
            <w:r>
              <w:rPr>
                <w:rFonts w:hint="eastAsia" w:eastAsia="仿宋_GB2312"/>
                <w:bCs/>
                <w:sz w:val="24"/>
                <w:szCs w:val="24"/>
              </w:rPr>
              <w:t>浙江汇丰汽车零部件股份有限公司</w:t>
            </w:r>
          </w:p>
          <w:p w14:paraId="366603A0">
            <w:pPr>
              <w:spacing w:line="440" w:lineRule="exact"/>
              <w:rPr>
                <w:rFonts w:eastAsia="仿宋_GB2312"/>
                <w:bCs/>
                <w:sz w:val="24"/>
                <w:szCs w:val="24"/>
              </w:rPr>
            </w:pPr>
            <w:r>
              <w:rPr>
                <w:rFonts w:hint="eastAsia" w:eastAsia="仿宋_GB2312"/>
                <w:bCs/>
                <w:sz w:val="24"/>
                <w:szCs w:val="24"/>
              </w:rPr>
              <w:t>朱兴旺，</w:t>
            </w:r>
            <w:r>
              <w:rPr>
                <w:rFonts w:eastAsia="仿宋_GB2312"/>
                <w:bCs/>
                <w:sz w:val="24"/>
                <w:szCs w:val="24"/>
              </w:rPr>
              <w:t>排名3，</w:t>
            </w:r>
            <w:r>
              <w:rPr>
                <w:rFonts w:hint="eastAsia" w:eastAsia="仿宋_GB2312"/>
                <w:bCs/>
                <w:sz w:val="24"/>
                <w:szCs w:val="24"/>
              </w:rPr>
              <w:t>杭州世宝汽车方向机有限公司</w:t>
            </w:r>
          </w:p>
          <w:p w14:paraId="1931FDEA">
            <w:pPr>
              <w:spacing w:line="440" w:lineRule="exact"/>
              <w:rPr>
                <w:rFonts w:eastAsia="仿宋_GB2312"/>
                <w:bCs/>
                <w:sz w:val="24"/>
                <w:szCs w:val="24"/>
              </w:rPr>
            </w:pPr>
            <w:r>
              <w:rPr>
                <w:rFonts w:hint="eastAsia" w:eastAsia="仿宋_GB2312"/>
                <w:bCs/>
                <w:sz w:val="24"/>
                <w:szCs w:val="24"/>
              </w:rPr>
              <w:t>白</w:t>
            </w:r>
            <w:r>
              <w:rPr>
                <w:rFonts w:hint="eastAsia" w:eastAsia="仿宋_GB2312"/>
                <w:bCs/>
                <w:sz w:val="24"/>
                <w:szCs w:val="24"/>
                <w:lang w:val="en-US" w:eastAsia="zh-CN"/>
              </w:rPr>
              <w:t xml:space="preserve">  </w:t>
            </w:r>
            <w:r>
              <w:rPr>
                <w:rFonts w:hint="eastAsia" w:eastAsia="仿宋_GB2312"/>
                <w:bCs/>
                <w:sz w:val="24"/>
                <w:szCs w:val="24"/>
              </w:rPr>
              <w:t>傑，</w:t>
            </w:r>
            <w:r>
              <w:rPr>
                <w:rFonts w:eastAsia="仿宋_GB2312"/>
                <w:bCs/>
                <w:sz w:val="24"/>
                <w:szCs w:val="24"/>
              </w:rPr>
              <w:t>排名4，</w:t>
            </w:r>
            <w:r>
              <w:rPr>
                <w:rFonts w:hint="eastAsia" w:eastAsia="仿宋_GB2312"/>
                <w:bCs/>
                <w:sz w:val="24"/>
                <w:szCs w:val="24"/>
              </w:rPr>
              <w:t>浙大城市学院</w:t>
            </w:r>
          </w:p>
          <w:p w14:paraId="74CBDC9F">
            <w:pPr>
              <w:spacing w:line="440" w:lineRule="exact"/>
              <w:rPr>
                <w:rFonts w:eastAsia="仿宋_GB2312"/>
                <w:bCs/>
                <w:sz w:val="24"/>
                <w:szCs w:val="24"/>
              </w:rPr>
            </w:pPr>
            <w:r>
              <w:rPr>
                <w:rFonts w:hint="eastAsia" w:eastAsia="仿宋_GB2312"/>
                <w:bCs/>
                <w:sz w:val="24"/>
                <w:szCs w:val="24"/>
              </w:rPr>
              <w:t>张新闻，</w:t>
            </w:r>
            <w:r>
              <w:rPr>
                <w:rFonts w:eastAsia="仿宋_GB2312"/>
                <w:bCs/>
                <w:sz w:val="24"/>
                <w:szCs w:val="24"/>
              </w:rPr>
              <w:t>排名5，</w:t>
            </w:r>
            <w:r>
              <w:rPr>
                <w:rFonts w:eastAsia="仿宋_GB2312"/>
                <w:sz w:val="24"/>
                <w:szCs w:val="24"/>
              </w:rPr>
              <w:t>浙江科技大学</w:t>
            </w:r>
          </w:p>
          <w:p w14:paraId="0B4FDADA">
            <w:pPr>
              <w:spacing w:line="440" w:lineRule="exact"/>
              <w:rPr>
                <w:rFonts w:eastAsia="仿宋_GB2312"/>
                <w:bCs/>
                <w:sz w:val="24"/>
                <w:szCs w:val="24"/>
              </w:rPr>
            </w:pPr>
            <w:r>
              <w:rPr>
                <w:rFonts w:hint="eastAsia" w:eastAsia="仿宋_GB2312"/>
                <w:bCs/>
                <w:sz w:val="24"/>
                <w:szCs w:val="24"/>
              </w:rPr>
              <w:t>邵怡然，</w:t>
            </w:r>
            <w:r>
              <w:rPr>
                <w:rFonts w:eastAsia="仿宋_GB2312"/>
                <w:bCs/>
                <w:sz w:val="24"/>
                <w:szCs w:val="24"/>
              </w:rPr>
              <w:t>排名6，</w:t>
            </w:r>
            <w:r>
              <w:rPr>
                <w:rFonts w:eastAsia="仿宋_GB2312"/>
                <w:sz w:val="24"/>
                <w:szCs w:val="24"/>
              </w:rPr>
              <w:t>浙大城市学院滨江创新中心</w:t>
            </w:r>
          </w:p>
          <w:p w14:paraId="249AA185">
            <w:pPr>
              <w:spacing w:line="440" w:lineRule="exact"/>
              <w:rPr>
                <w:rFonts w:eastAsia="仿宋_GB2312"/>
                <w:bCs/>
                <w:sz w:val="24"/>
                <w:szCs w:val="24"/>
              </w:rPr>
            </w:pPr>
            <w:r>
              <w:rPr>
                <w:rFonts w:hint="eastAsia" w:eastAsia="仿宋_GB2312"/>
                <w:bCs/>
                <w:sz w:val="24"/>
                <w:szCs w:val="24"/>
                <w:lang w:val="en-US" w:eastAsia="zh-CN"/>
              </w:rPr>
              <w:t>司锦程</w:t>
            </w:r>
            <w:r>
              <w:rPr>
                <w:rFonts w:hint="eastAsia" w:eastAsia="仿宋_GB2312"/>
                <w:bCs/>
                <w:sz w:val="24"/>
                <w:szCs w:val="24"/>
              </w:rPr>
              <w:t>，</w:t>
            </w:r>
            <w:r>
              <w:rPr>
                <w:rFonts w:eastAsia="仿宋_GB2312"/>
                <w:bCs/>
                <w:sz w:val="24"/>
                <w:szCs w:val="24"/>
              </w:rPr>
              <w:t>排名7，</w:t>
            </w:r>
            <w:r>
              <w:rPr>
                <w:rFonts w:hint="eastAsia" w:eastAsia="仿宋_GB2312"/>
                <w:bCs/>
                <w:sz w:val="24"/>
                <w:szCs w:val="24"/>
              </w:rPr>
              <w:t>浙大城市学院</w:t>
            </w:r>
            <w:r>
              <w:rPr>
                <w:rFonts w:eastAsia="仿宋_GB2312"/>
                <w:sz w:val="24"/>
                <w:szCs w:val="24"/>
              </w:rPr>
              <w:t>滨江创新中心</w:t>
            </w:r>
          </w:p>
          <w:p w14:paraId="6B503DD7">
            <w:pPr>
              <w:spacing w:line="440" w:lineRule="exact"/>
              <w:rPr>
                <w:rFonts w:eastAsia="仿宋_GB2312"/>
                <w:bCs/>
                <w:sz w:val="24"/>
                <w:szCs w:val="24"/>
              </w:rPr>
            </w:pPr>
            <w:r>
              <w:rPr>
                <w:rFonts w:hint="eastAsia" w:eastAsia="仿宋_GB2312"/>
                <w:bCs/>
                <w:sz w:val="24"/>
                <w:szCs w:val="24"/>
              </w:rPr>
              <w:t>邹理炎，</w:t>
            </w:r>
            <w:r>
              <w:rPr>
                <w:rFonts w:eastAsia="仿宋_GB2312"/>
                <w:bCs/>
                <w:sz w:val="24"/>
                <w:szCs w:val="24"/>
              </w:rPr>
              <w:t>排名</w:t>
            </w:r>
            <w:r>
              <w:rPr>
                <w:rFonts w:hint="eastAsia" w:eastAsia="仿宋_GB2312"/>
                <w:bCs/>
                <w:sz w:val="24"/>
                <w:szCs w:val="24"/>
                <w:lang w:val="en-US" w:eastAsia="zh-CN"/>
              </w:rPr>
              <w:t>8</w:t>
            </w:r>
            <w:r>
              <w:rPr>
                <w:rFonts w:eastAsia="仿宋_GB2312"/>
                <w:bCs/>
                <w:sz w:val="24"/>
                <w:szCs w:val="24"/>
              </w:rPr>
              <w:t>，</w:t>
            </w:r>
            <w:r>
              <w:rPr>
                <w:rFonts w:hint="eastAsia" w:eastAsia="仿宋_GB2312"/>
                <w:bCs/>
                <w:sz w:val="24"/>
                <w:szCs w:val="24"/>
              </w:rPr>
              <w:t>杭州世宝汽车方向机有限公司</w:t>
            </w:r>
          </w:p>
        </w:tc>
      </w:tr>
      <w:tr w14:paraId="22F7F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156" w:type="dxa"/>
            <w:tcBorders>
              <w:right w:val="single" w:color="auto" w:sz="4" w:space="0"/>
            </w:tcBorders>
            <w:vAlign w:val="center"/>
          </w:tcPr>
          <w:p w14:paraId="18D6C4AF">
            <w:pPr>
              <w:spacing w:line="440" w:lineRule="exact"/>
              <w:jc w:val="center"/>
              <w:rPr>
                <w:rFonts w:eastAsia="仿宋"/>
                <w:bCs/>
                <w:sz w:val="24"/>
                <w:szCs w:val="24"/>
              </w:rPr>
            </w:pPr>
            <w:r>
              <w:rPr>
                <w:rFonts w:eastAsia="仿宋"/>
                <w:bCs/>
                <w:sz w:val="28"/>
                <w:szCs w:val="24"/>
              </w:rPr>
              <w:t>主要完成单位</w:t>
            </w:r>
          </w:p>
        </w:tc>
        <w:tc>
          <w:tcPr>
            <w:tcW w:w="6350" w:type="dxa"/>
            <w:tcBorders>
              <w:left w:val="single" w:color="auto" w:sz="4" w:space="0"/>
            </w:tcBorders>
            <w:vAlign w:val="center"/>
          </w:tcPr>
          <w:p w14:paraId="709C4347">
            <w:pPr>
              <w:spacing w:line="440" w:lineRule="exact"/>
              <w:jc w:val="left"/>
              <w:rPr>
                <w:rFonts w:eastAsia="仿宋"/>
                <w:bCs/>
                <w:sz w:val="24"/>
                <w:szCs w:val="24"/>
              </w:rPr>
            </w:pPr>
            <w:r>
              <w:rPr>
                <w:rFonts w:eastAsia="仿宋_GB2312"/>
                <w:bCs/>
                <w:sz w:val="24"/>
                <w:szCs w:val="24"/>
              </w:rPr>
              <w:t>1.单位名称：</w:t>
            </w:r>
            <w:r>
              <w:rPr>
                <w:rFonts w:hint="eastAsia" w:eastAsia="仿宋"/>
                <w:bCs/>
                <w:sz w:val="24"/>
                <w:szCs w:val="24"/>
              </w:rPr>
              <w:t>浙大城市学院</w:t>
            </w:r>
          </w:p>
          <w:p w14:paraId="75B78535">
            <w:pPr>
              <w:spacing w:line="440" w:lineRule="exact"/>
              <w:jc w:val="left"/>
              <w:rPr>
                <w:rFonts w:eastAsia="仿宋"/>
                <w:bCs/>
                <w:sz w:val="24"/>
                <w:szCs w:val="24"/>
              </w:rPr>
            </w:pPr>
            <w:r>
              <w:rPr>
                <w:rFonts w:eastAsia="仿宋_GB2312"/>
                <w:bCs/>
                <w:sz w:val="24"/>
                <w:szCs w:val="24"/>
              </w:rPr>
              <w:t>2.单位名称：</w:t>
            </w:r>
            <w:r>
              <w:rPr>
                <w:rFonts w:hint="eastAsia" w:eastAsia="仿宋"/>
                <w:bCs/>
                <w:sz w:val="24"/>
                <w:szCs w:val="24"/>
              </w:rPr>
              <w:t>浙江汇丰汽车零部件股份有限公司</w:t>
            </w:r>
          </w:p>
          <w:p w14:paraId="68F55B1A">
            <w:pPr>
              <w:spacing w:line="440" w:lineRule="exact"/>
              <w:jc w:val="left"/>
              <w:rPr>
                <w:rFonts w:eastAsia="仿宋"/>
                <w:bCs/>
                <w:sz w:val="24"/>
                <w:szCs w:val="24"/>
              </w:rPr>
            </w:pPr>
            <w:r>
              <w:rPr>
                <w:rFonts w:eastAsia="仿宋_GB2312"/>
                <w:bCs/>
                <w:sz w:val="24"/>
                <w:szCs w:val="24"/>
              </w:rPr>
              <w:t>3.单位名称：</w:t>
            </w:r>
            <w:r>
              <w:rPr>
                <w:rFonts w:hint="eastAsia" w:eastAsia="仿宋"/>
                <w:bCs/>
                <w:sz w:val="24"/>
                <w:szCs w:val="24"/>
              </w:rPr>
              <w:t>杭州世宝汽车方向机有限公司</w:t>
            </w:r>
          </w:p>
          <w:p w14:paraId="6A7C4E7E">
            <w:pPr>
              <w:spacing w:line="440" w:lineRule="exact"/>
              <w:jc w:val="left"/>
              <w:rPr>
                <w:rFonts w:eastAsia="仿宋"/>
                <w:bCs/>
                <w:sz w:val="24"/>
                <w:szCs w:val="24"/>
              </w:rPr>
            </w:pPr>
            <w:r>
              <w:rPr>
                <w:rFonts w:eastAsia="仿宋_GB2312"/>
                <w:bCs/>
                <w:sz w:val="24"/>
                <w:szCs w:val="24"/>
              </w:rPr>
              <w:t>4.单位名称：</w:t>
            </w:r>
            <w:r>
              <w:rPr>
                <w:rFonts w:hint="eastAsia" w:eastAsia="仿宋"/>
                <w:bCs/>
                <w:sz w:val="24"/>
                <w:szCs w:val="24"/>
              </w:rPr>
              <w:t>浙江科技大学</w:t>
            </w:r>
          </w:p>
          <w:p w14:paraId="632CD900">
            <w:pPr>
              <w:spacing w:line="440" w:lineRule="exact"/>
              <w:jc w:val="left"/>
              <w:rPr>
                <w:rFonts w:eastAsia="仿宋"/>
                <w:bCs/>
                <w:sz w:val="24"/>
                <w:szCs w:val="24"/>
              </w:rPr>
            </w:pPr>
            <w:r>
              <w:rPr>
                <w:rFonts w:hint="eastAsia" w:eastAsia="仿宋"/>
                <w:bCs/>
                <w:sz w:val="24"/>
                <w:szCs w:val="24"/>
              </w:rPr>
              <w:t>5</w:t>
            </w:r>
            <w:r>
              <w:rPr>
                <w:rFonts w:eastAsia="仿宋"/>
                <w:bCs/>
                <w:sz w:val="24"/>
                <w:szCs w:val="24"/>
              </w:rPr>
              <w:t>.</w:t>
            </w:r>
            <w:r>
              <w:rPr>
                <w:rFonts w:eastAsia="仿宋_GB2312"/>
                <w:bCs/>
                <w:sz w:val="24"/>
                <w:szCs w:val="24"/>
              </w:rPr>
              <w:t>单位名称：</w:t>
            </w:r>
            <w:r>
              <w:rPr>
                <w:rFonts w:hint="eastAsia" w:eastAsia="仿宋"/>
                <w:bCs/>
                <w:sz w:val="24"/>
                <w:szCs w:val="24"/>
              </w:rPr>
              <w:t>浙大城市学院滨江创新中心</w:t>
            </w:r>
          </w:p>
        </w:tc>
      </w:tr>
      <w:tr w14:paraId="6F179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15EFD6C4">
            <w:pPr>
              <w:spacing w:line="440" w:lineRule="exact"/>
              <w:jc w:val="center"/>
              <w:rPr>
                <w:rFonts w:eastAsia="仿宋"/>
                <w:bCs/>
                <w:sz w:val="28"/>
                <w:szCs w:val="24"/>
              </w:rPr>
            </w:pPr>
            <w:r>
              <w:rPr>
                <w:rFonts w:eastAsia="仿宋"/>
                <w:bCs/>
                <w:sz w:val="28"/>
                <w:szCs w:val="24"/>
              </w:rPr>
              <w:t>提名单位</w:t>
            </w:r>
          </w:p>
        </w:tc>
        <w:tc>
          <w:tcPr>
            <w:tcW w:w="6350" w:type="dxa"/>
            <w:vAlign w:val="center"/>
          </w:tcPr>
          <w:p w14:paraId="30F8BAF4">
            <w:pPr>
              <w:spacing w:line="440" w:lineRule="exact"/>
              <w:rPr>
                <w:rStyle w:val="4"/>
                <w:rFonts w:ascii="仿宋" w:hAnsi="仿宋" w:eastAsia="仿宋"/>
                <w:b w:val="0"/>
                <w:color w:val="auto"/>
              </w:rPr>
            </w:pPr>
            <w:r>
              <w:rPr>
                <w:rFonts w:hint="eastAsia" w:eastAsia="仿宋"/>
                <w:bCs/>
                <w:sz w:val="24"/>
                <w:szCs w:val="24"/>
              </w:rPr>
              <w:t>杭州市人民政府</w:t>
            </w:r>
          </w:p>
        </w:tc>
      </w:tr>
      <w:tr w14:paraId="0EB86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6" w:hRule="atLeast"/>
        </w:trPr>
        <w:tc>
          <w:tcPr>
            <w:tcW w:w="2156" w:type="dxa"/>
            <w:vAlign w:val="center"/>
          </w:tcPr>
          <w:p w14:paraId="53FFD4A3">
            <w:pPr>
              <w:spacing w:line="440" w:lineRule="exact"/>
              <w:jc w:val="center"/>
              <w:rPr>
                <w:rFonts w:eastAsia="仿宋"/>
                <w:bCs/>
                <w:sz w:val="28"/>
                <w:szCs w:val="24"/>
              </w:rPr>
            </w:pPr>
            <w:r>
              <w:rPr>
                <w:rFonts w:eastAsia="仿宋"/>
                <w:bCs/>
                <w:sz w:val="28"/>
                <w:szCs w:val="24"/>
              </w:rPr>
              <w:t>提名意见</w:t>
            </w:r>
          </w:p>
        </w:tc>
        <w:tc>
          <w:tcPr>
            <w:tcW w:w="6350" w:type="dxa"/>
            <w:vAlign w:val="center"/>
          </w:tcPr>
          <w:p w14:paraId="1D35A343">
            <w:pPr>
              <w:ind w:firstLine="480" w:firstLineChars="200"/>
              <w:contextualSpacing/>
              <w:rPr>
                <w:rStyle w:val="4"/>
                <w:rFonts w:hint="eastAsia" w:ascii="仿宋" w:hAnsi="仿宋" w:eastAsia="仿宋"/>
                <w:b w:val="0"/>
                <w:color w:val="auto"/>
              </w:rPr>
            </w:pPr>
            <w:r>
              <w:rPr>
                <w:rStyle w:val="4"/>
                <w:rFonts w:hint="eastAsia" w:ascii="仿宋" w:hAnsi="仿宋" w:eastAsia="仿宋"/>
                <w:b w:val="0"/>
                <w:color w:val="auto"/>
              </w:rPr>
              <w:t>本项目提出毫米波雷达与摄像头多传感器融合感知ROI区域的算法，利用IMU高精度旋转角运动特征自动校正，提出基于改进欧氏聚类算法的检测方法，提高了商用车在结构化车道线内的检测准确性。开发高级辅助驾驶转向系统多模式控制和切换系统，提出改进的双向A*二次路径规划算法，突破了商用车在车道保持模式下扭矩控制和主动换道模式下位移控制的瓶颈，提高了路径规划准确性和整车操纵稳定性。研制集成电动助力（EPS）和液压助力（HPS）双动力冗余的电液复合转向系统，开发智能底盘线控转向的主动容错控制技术，研发转矩输入轴旋锻加工工艺，满足了系统轻量化的需求，解决了人驾/机驾间协同和博弈难题。</w:t>
            </w:r>
          </w:p>
          <w:p w14:paraId="438A439A">
            <w:pPr>
              <w:ind w:firstLine="480" w:firstLineChars="200"/>
              <w:contextualSpacing/>
              <w:rPr>
                <w:rStyle w:val="4"/>
                <w:rFonts w:ascii="仿宋" w:hAnsi="仿宋" w:eastAsia="仿宋"/>
                <w:b w:val="0"/>
                <w:color w:val="auto"/>
              </w:rPr>
            </w:pPr>
            <w:r>
              <w:rPr>
                <w:rStyle w:val="4"/>
                <w:rFonts w:hint="eastAsia" w:ascii="仿宋" w:hAnsi="仿宋" w:eastAsia="仿宋"/>
                <w:b w:val="0"/>
                <w:color w:val="auto"/>
              </w:rPr>
              <w:t>应用创新成果开发了商用车高级辅助驾驶用电液循环球转向零部件及系统产品，并实现了批量生产，配套应用于一汽、东风、福田、宇通、金龙、中车、陕汽等国内主流商用车企业，经济和社会效益显著。该成果的技术难度大，创新性强，实现了商用车高级辅助驾驶线控转向技术的突破和推广应用，总体达到同类技术的国际先进水平，其中路径规划算法和冗余容错控制等技术达到国际领先水平。</w:t>
            </w:r>
          </w:p>
        </w:tc>
      </w:tr>
    </w:tbl>
    <w:p w14:paraId="1C3375F2">
      <w:pPr>
        <w:adjustRightInd w:val="0"/>
        <w:snapToGrid w:val="0"/>
        <w:spacing w:line="560" w:lineRule="exact"/>
        <w:rPr>
          <w:rFonts w:eastAsia="仿宋_GB2312"/>
          <w:sz w:val="32"/>
          <w:szCs w:val="32"/>
        </w:rPr>
      </w:pPr>
    </w:p>
    <w:p w14:paraId="126C074D"/>
    <w:p w14:paraId="496271A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4ABCF17-ABC3-4507-824E-5AC2AFA0A56D}"/>
  </w:font>
  <w:font w:name="方正小标宋简体">
    <w:panose1 w:val="02000000000000000000"/>
    <w:charset w:val="86"/>
    <w:family w:val="auto"/>
    <w:pitch w:val="default"/>
    <w:sig w:usb0="00000001" w:usb1="08000000" w:usb2="00000000" w:usb3="00000000" w:csb0="00040000" w:csb1="00000000"/>
    <w:embedRegular r:id="rId2" w:fontKey="{C2435F4F-5703-42C6-9EA9-C36F1AF8447A}"/>
  </w:font>
  <w:font w:name="仿宋_GB2312">
    <w:altName w:val="仿宋"/>
    <w:panose1 w:val="02010609030101010101"/>
    <w:charset w:val="86"/>
    <w:family w:val="modern"/>
    <w:pitch w:val="default"/>
    <w:sig w:usb0="00000000" w:usb1="00000000" w:usb2="00000000" w:usb3="00000000" w:csb0="00040000" w:csb1="00000000"/>
    <w:embedRegular r:id="rId3" w:fontKey="{92E65CB7-95D6-4F25-B654-397891BD373F}"/>
  </w:font>
  <w:font w:name="仿宋">
    <w:panose1 w:val="02010609060101010101"/>
    <w:charset w:val="86"/>
    <w:family w:val="modern"/>
    <w:pitch w:val="default"/>
    <w:sig w:usb0="800002BF" w:usb1="38CF7CFA" w:usb2="00000016" w:usb3="00000000" w:csb0="00040001" w:csb1="00000000"/>
    <w:embedRegular r:id="rId4" w:fontKey="{AAFEA690-B639-44E7-8083-6A54ADA8C2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602B32CD"/>
    <w:rsid w:val="602B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2024-08-12T02:29:00Z</dcterms:created>
  <dc:creator>WPS_1565338145</dc:creator>
  <cp:lastModifiedBy>WPS_1565338145</cp:lastModifiedBy>
  <dcterms:modified xsi:type="dcterms:W3CDTF">2024-08-12T02:29:55Z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55B78BD7BAE0468B8CFEBBE2FEC3719D_11</vt:lpwstr>
  </property>
</Properties>
</file>