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8D6B">
      <w:pPr>
        <w:jc w:val="center"/>
        <w:rPr>
          <w:rFonts w:hint="default" w:ascii="Times New Roman" w:hAnsi="Times New Roman" w:eastAsia="宋体" w:cs="Times New Roman"/>
          <w:spacing w:val="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关于设立</w:t>
      </w:r>
      <w:r>
        <w:rPr>
          <w:rFonts w:hint="default" w:ascii="Times New Roman" w:hAnsi="Times New Roman" w:eastAsia="方正小标宋简体" w:cs="Times New Roman"/>
          <w:spacing w:val="6"/>
          <w:w w:val="100"/>
          <w:sz w:val="44"/>
          <w:szCs w:val="44"/>
          <w:lang w:val="en-US" w:eastAsia="zh-CN"/>
        </w:rPr>
        <w:t>“低空飞行智能感知与运维浙江省工程研究中心低空专项基金”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的公示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文件</w:t>
      </w:r>
    </w:p>
    <w:p w14:paraId="27B972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4" w:firstLineChars="200"/>
        <w:jc w:val="left"/>
        <w:textAlignment w:val="auto"/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eastAsia="zh-CN"/>
        </w:rPr>
        <w:t>为响应国家创新驱动发展战略，</w:t>
      </w: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学习贯彻王浩书记在全省“新春第一会”上讲话精神，</w:t>
      </w: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eastAsia="zh-CN"/>
        </w:rPr>
        <w:t>落实《浙江省科技创新发展“十四五”规划》要求，</w:t>
      </w: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支持低空飞行智能感知与运维浙江省工程研究中心建设，发挥高校创新策源地以及联合共建单位产业优势，推进低空经济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 w:bidi="ar"/>
        </w:rPr>
        <w:t>“创新链+产业链”的共融共促。</w:t>
      </w: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eastAsia="zh-CN"/>
        </w:rPr>
        <w:t>聚焦杭州市低空经济未来产业培育，推动校地协同创新，助力区域经济高质量发展，集聚和培养优秀科研人才，加强学术交流，推动低空智能感知新技术、新方法的研究与发展。</w:t>
      </w: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特设立“低空飞行智能感知与运维浙江省工程研究中心低空专项基金”（下称专项基金）。</w:t>
      </w:r>
    </w:p>
    <w:p w14:paraId="34EF28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8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第一期专项基金由浙大城市学院滨江创新中心发起设立，基金额度不超过100万元，专项支持</w:t>
      </w: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eastAsia="zh-CN"/>
        </w:rPr>
        <w:t>“低空飞行智能感知与运维浙江省工程研究中心科研培育计划-低空经济专项”，作为学校科研培育计划补充。项目坚持“择优、择重”、“公开、公平、公正”和宁缺毋滥的原则，实施定期考核、动态管理。经费不提取管理费，不允许开支间接费。</w:t>
      </w: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浙大城市学院教职员工均可发起申请。</w:t>
      </w:r>
    </w:p>
    <w:p w14:paraId="035A01D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8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本公示公告期限为5个工作日，如有异议的，可以在公示期限内，以书面形式向滨创中心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提出异议。</w:t>
      </w:r>
    </w:p>
    <w:p w14:paraId="6A29E5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6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6"/>
          <w:sz w:val="22"/>
          <w:szCs w:val="22"/>
          <w:lang w:val="en-US" w:eastAsia="zh-CN"/>
        </w:rPr>
      </w:pPr>
    </w:p>
    <w:p w14:paraId="2D2BCB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84" w:firstLineChars="200"/>
        <w:jc w:val="right"/>
        <w:textAlignment w:val="auto"/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浙大城市学院滨江创新中心</w:t>
      </w:r>
    </w:p>
    <w:p w14:paraId="04F39C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84" w:firstLineChars="200"/>
        <w:jc w:val="both"/>
        <w:textAlignment w:val="auto"/>
        <w:rPr>
          <w:rFonts w:hint="default" w:ascii="Times New Roman" w:hAnsi="Times New Roman" w:eastAsia="宋体" w:cs="Times New Roman"/>
          <w:spacing w:val="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 xml:space="preserve">                                 2025年4月1</w:t>
      </w:r>
      <w:r>
        <w:rPr>
          <w:rFonts w:hint="eastAsia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2312" w:cs="Times New Roman"/>
          <w:spacing w:val="6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123E8EE-5C27-4D2A-917C-9223A8A50A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A03BD"/>
    <w:rsid w:val="0DFE6020"/>
    <w:rsid w:val="1CB07F9C"/>
    <w:rsid w:val="1DAF6457"/>
    <w:rsid w:val="24E64E6A"/>
    <w:rsid w:val="353D149A"/>
    <w:rsid w:val="44395B7B"/>
    <w:rsid w:val="51EE28D9"/>
    <w:rsid w:val="582E4D72"/>
    <w:rsid w:val="601A03BD"/>
    <w:rsid w:val="65B73414"/>
    <w:rsid w:val="6B0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528</Characters>
  <Lines>0</Lines>
  <Paragraphs>0</Paragraphs>
  <TotalTime>140</TotalTime>
  <ScaleCrop>false</ScaleCrop>
  <LinksUpToDate>false</LinksUpToDate>
  <CharactersWithSpaces>561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2025-04-03T05:50:00Z</dcterms:created>
  <dc:creator>橙子饼</dc:creator>
  <cp:lastModifiedBy>聆音知秋</cp:lastModifiedBy>
  <cp:lastPrinted>2025-04-03T07:07:00Z</cp:lastPrinted>
  <dcterms:modified xsi:type="dcterms:W3CDTF">2025-04-16T09:44:10Z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69E98F2CE802427386C6BB14BD28C9ED_13</vt:lpwstr>
  </property>
  <property fmtid="{D5CDD505-2E9C-101B-9397-08002B2CF9AE}" pid="4" name="KSOTemplateDocerSaveRecord">
    <vt:lpwstr>eyJoZGlkIjoiYTdlYTcxMmQ1MTZmZGE2MmFkYWFiMjMxYWNmYTQwZjciLCJ1c2VySWQiOiIyMDM2MDg4MTQifQ==</vt:lpwstr>
  </property>
</Properties>
</file>